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2B" w:rsidRDefault="00331B2B" w:rsidP="00B13BCD">
      <w:pPr>
        <w:ind w:left="360"/>
      </w:pPr>
      <w:r>
        <w:t>ИСХОДНЫЕ ДАННЫЕ ДЛЯ ВЫПОЛНЕНИЯ КАМЕРАЛЬНЫХ РАБОТ ПО РАЗДЕЛУ ТЕОДОЛИТНАЯ СЪЕМКА</w:t>
      </w:r>
    </w:p>
    <w:p w:rsidR="00331B2B" w:rsidRDefault="00331B2B" w:rsidP="00B13BCD">
      <w:pPr>
        <w:ind w:left="360"/>
      </w:pPr>
    </w:p>
    <w:p w:rsidR="006D5615" w:rsidRPr="00B13BCD" w:rsidRDefault="00B13BCD" w:rsidP="00B13BCD">
      <w:pPr>
        <w:ind w:left="360"/>
        <w:rPr>
          <w:b/>
        </w:rPr>
      </w:pPr>
      <w:r>
        <w:t>1</w:t>
      </w:r>
      <w:r w:rsidRPr="00B13BCD">
        <w:rPr>
          <w:b/>
        </w:rPr>
        <w:t xml:space="preserve">).    </w:t>
      </w:r>
      <w:r w:rsidR="009150D2">
        <w:rPr>
          <w:b/>
        </w:rPr>
        <w:t>Подсчет ведомости вычисление координат точек теодолитного хода.</w:t>
      </w:r>
    </w:p>
    <w:p w:rsidR="009150D2" w:rsidRDefault="00B13BCD" w:rsidP="006D5615">
      <w:pPr>
        <w:ind w:left="360"/>
      </w:pPr>
      <w:r>
        <w:t xml:space="preserve">Исходные данные берутся </w:t>
      </w:r>
      <w:r w:rsidR="00453E2F">
        <w:t>для</w:t>
      </w:r>
      <w:r>
        <w:t xml:space="preserve"> </w:t>
      </w:r>
      <w:r w:rsidR="009150D2">
        <w:t>замкнутого теодолитного хода</w:t>
      </w:r>
      <w:r w:rsidR="00775DCB">
        <w:t>, поэтому в отлич</w:t>
      </w:r>
      <w:r w:rsidR="009150D2">
        <w:t xml:space="preserve">ии от разобранного примера с разомкнутым теодолитным ходом, при определении дирекционных углов сторон хода необходимо получить дирекционный угол первой стороны хода – </w:t>
      </w:r>
      <w:r w:rsidR="00453E2F">
        <w:t>то есть расчеты выполнять в соответствии с темой «Составление ведомости вычисления координат точек теодолитного хода»</w:t>
      </w:r>
      <w:r w:rsidR="009150D2">
        <w:t xml:space="preserve"> конспект</w:t>
      </w:r>
      <w:r w:rsidR="00453E2F">
        <w:t>а</w:t>
      </w:r>
      <w:r w:rsidR="009150D2">
        <w:t xml:space="preserve"> лекций.</w:t>
      </w:r>
      <w:r w:rsidR="003349C8">
        <w:t xml:space="preserve"> Исходные данные брать из имеющейся в приложении «Ведомости вычисления координат замкнутого теодолитного хода». – измеренные углы</w:t>
      </w:r>
      <w:r w:rsidR="00541D88">
        <w:t>,</w:t>
      </w:r>
      <w:r w:rsidR="003349C8">
        <w:t xml:space="preserve"> длины линий</w:t>
      </w:r>
      <w:r w:rsidR="00541D88">
        <w:t xml:space="preserve"> и координаты </w:t>
      </w:r>
      <w:r w:rsidR="00541D88">
        <w:rPr>
          <w:lang w:val="en-US"/>
        </w:rPr>
        <w:t>X</w:t>
      </w:r>
      <w:r w:rsidR="00541D88">
        <w:t xml:space="preserve"> и </w:t>
      </w:r>
      <w:r w:rsidR="00541D88">
        <w:rPr>
          <w:lang w:val="en-US"/>
        </w:rPr>
        <w:t>Y</w:t>
      </w:r>
      <w:r w:rsidR="00541D88">
        <w:t xml:space="preserve"> первой точки </w:t>
      </w:r>
      <w:proofErr w:type="gramStart"/>
      <w:r w:rsidR="00541D88">
        <w:t>хода</w:t>
      </w:r>
      <w:r w:rsidR="003349C8">
        <w:t>.</w:t>
      </w:r>
      <w:r w:rsidR="00541D88">
        <w:t>(</w:t>
      </w:r>
      <w:proofErr w:type="gramEnd"/>
      <w:r w:rsidR="00541D88">
        <w:t xml:space="preserve"> В приложении имеется алгоритм вычисления данной ведомости на 6 страницах. </w:t>
      </w:r>
      <w:r w:rsidR="003349C8">
        <w:t xml:space="preserve"> Дирекционный же угол стороны хода 1-</w:t>
      </w:r>
      <w:proofErr w:type="gramStart"/>
      <w:r w:rsidR="003349C8">
        <w:t xml:space="preserve">2  </w:t>
      </w:r>
      <w:r w:rsidR="00453E2F">
        <w:t>для</w:t>
      </w:r>
      <w:proofErr w:type="gramEnd"/>
      <w:r w:rsidR="00EA4521">
        <w:t xml:space="preserve"> каждого студента свой:</w:t>
      </w:r>
    </w:p>
    <w:p w:rsidR="009150D2" w:rsidRDefault="009150D2" w:rsidP="006D5615">
      <w:pPr>
        <w:ind w:left="360"/>
      </w:pPr>
    </w:p>
    <w:p w:rsidR="006D5615" w:rsidRPr="00453E2F" w:rsidRDefault="006D5615" w:rsidP="006D5615">
      <w:pPr>
        <w:ind w:left="360"/>
        <w:rPr>
          <w:sz w:val="24"/>
          <w:szCs w:val="24"/>
        </w:rPr>
      </w:pPr>
      <w:r>
        <w:t xml:space="preserve">1.Алексеева Александра </w:t>
      </w:r>
      <w:r w:rsidR="00EA4521">
        <w:t>–</w:t>
      </w:r>
      <w:r>
        <w:t xml:space="preserve">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</w:pPr>
      <w:r>
        <w:t>2.Исаченкова Полина -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 xml:space="preserve"> 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>
        <w:rPr>
          <w:rFonts w:eastAsia="Segoe UI Symbol" w:cs="Segoe UI Symbol"/>
          <w:color w:val="000000"/>
          <w:sz w:val="24"/>
          <w:szCs w:val="24"/>
          <w:lang w:eastAsia="ru-RU"/>
        </w:rPr>
        <w:t>4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</w:pPr>
      <w:r>
        <w:t xml:space="preserve">3.Кондратьева Карина -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>
        <w:rPr>
          <w:rFonts w:eastAsia="Segoe UI Symbol" w:cs="Segoe UI Symbol"/>
          <w:color w:val="000000"/>
          <w:sz w:val="24"/>
          <w:szCs w:val="24"/>
          <w:lang w:eastAsia="ru-RU"/>
        </w:rPr>
        <w:t>0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</w:pPr>
      <w:r>
        <w:t xml:space="preserve">4.Колбасюк Никита -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</w:pPr>
      <w:r>
        <w:t xml:space="preserve">5.Леонов Дмитрий -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>
        <w:rPr>
          <w:rFonts w:eastAsia="Segoe UI Symbol" w:cs="Segoe UI Symbol"/>
          <w:color w:val="000000"/>
          <w:sz w:val="24"/>
          <w:szCs w:val="24"/>
          <w:lang w:eastAsia="ru-RU"/>
        </w:rPr>
        <w:t>2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'</w:t>
      </w:r>
    </w:p>
    <w:p w:rsidR="00B13BCD" w:rsidRDefault="00B13BCD" w:rsidP="006D5615">
      <w:pPr>
        <w:ind w:left="360"/>
      </w:pPr>
      <w:r>
        <w:t xml:space="preserve">6.Медведев Алексей -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</w:pPr>
      <w:r>
        <w:t xml:space="preserve">7.Савин Алексей –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B03087">
        <w:rPr>
          <w:rFonts w:eastAsia="Segoe UI Symbol" w:cs="Segoe UI Symbol"/>
          <w:color w:val="000000"/>
          <w:sz w:val="24"/>
          <w:szCs w:val="24"/>
          <w:lang w:eastAsia="ru-RU"/>
        </w:rPr>
        <w:t>3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</w:pPr>
      <w:r>
        <w:t xml:space="preserve">8.Федорова Жанна –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</w:pPr>
      <w:r>
        <w:t xml:space="preserve">9.Федоров Юрий – </w:t>
      </w:r>
      <w:r w:rsidR="00453E2F" w:rsidRPr="00453E2F">
        <w:rPr>
          <w:rFonts w:ascii="Calibri" w:eastAsia="Segoe UI Symbol" w:hAnsi="Calibri" w:cs="Calibri"/>
          <w:color w:val="000000"/>
          <w:sz w:val="24"/>
          <w:szCs w:val="24"/>
          <w:lang w:eastAsia="ru-RU"/>
        </w:rPr>
        <w:t>α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1-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53E2F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3E2F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B13BCD" w:rsidRDefault="00B13BCD" w:rsidP="006D5615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10.Якуштан Виталий – </w:t>
      </w:r>
      <w:r w:rsidR="00B0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r w:rsidR="00B03087" w:rsidRPr="00453E2F">
        <w:rPr>
          <w:rFonts w:ascii="Segoe UI Symbol" w:eastAsia="Segoe UI Symbol" w:hAnsi="Segoe UI Symbol" w:cs="Segoe UI Symbol"/>
          <w:color w:val="000000"/>
          <w:sz w:val="24"/>
          <w:szCs w:val="24"/>
          <w:lang w:eastAsia="ru-RU"/>
        </w:rPr>
        <w:t>°</w:t>
      </w:r>
      <w:r w:rsidR="00B03087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3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03087" w:rsidRPr="0045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 </w:t>
      </w:r>
    </w:p>
    <w:p w:rsidR="00541D88" w:rsidRPr="00541D88" w:rsidRDefault="00541D88" w:rsidP="006D5615">
      <w:pPr>
        <w:ind w:left="36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отчета по данной работе необходимо вычертить ведомость в виде таблицы по аналогии с образцом и все вычисления свести в ведомость. Ведомость, как и все другие графические работы, сфотографировать и отослать на электронную почту: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anatolevichhh</w:t>
      </w:r>
      <w:proofErr w:type="spellEnd"/>
      <w:r w:rsidRPr="005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541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896ADF" w:rsidRDefault="00896ADF" w:rsidP="00A9412C">
      <w:pPr>
        <w:ind w:left="360"/>
        <w:rPr>
          <w:b/>
        </w:rPr>
      </w:pPr>
    </w:p>
    <w:p w:rsidR="00C51A19" w:rsidRDefault="00A9412C" w:rsidP="00A9412C">
      <w:pPr>
        <w:ind w:left="360"/>
        <w:rPr>
          <w:b/>
        </w:rPr>
      </w:pPr>
      <w:r w:rsidRPr="00A9412C">
        <w:rPr>
          <w:b/>
        </w:rPr>
        <w:t>2</w:t>
      </w:r>
      <w:r w:rsidRPr="00B13BCD">
        <w:rPr>
          <w:b/>
        </w:rPr>
        <w:t xml:space="preserve">).    </w:t>
      </w:r>
      <w:r>
        <w:rPr>
          <w:b/>
        </w:rPr>
        <w:t xml:space="preserve">Определение площади </w:t>
      </w:r>
      <w:r w:rsidR="00896ADF">
        <w:rPr>
          <w:b/>
        </w:rPr>
        <w:t>теодолитного хода аналитическим</w:t>
      </w:r>
      <w:r>
        <w:rPr>
          <w:b/>
        </w:rPr>
        <w:t xml:space="preserve"> способом </w:t>
      </w:r>
    </w:p>
    <w:p w:rsidR="00A9412C" w:rsidRDefault="00896ADF" w:rsidP="00A9412C">
      <w:pPr>
        <w:ind w:left="360"/>
      </w:pPr>
      <w:r w:rsidRPr="00896ADF">
        <w:t xml:space="preserve">Образец </w:t>
      </w:r>
      <w:r>
        <w:t>ведомости и расчета-в приложении. Координаты</w:t>
      </w:r>
      <w:r w:rsidRPr="00896ADF">
        <w:t xml:space="preserve"> </w:t>
      </w:r>
      <w:r>
        <w:rPr>
          <w:lang w:val="en-US"/>
        </w:rPr>
        <w:t>X</w:t>
      </w:r>
      <w:r w:rsidRPr="00896ADF">
        <w:t xml:space="preserve"> </w:t>
      </w:r>
      <w:r>
        <w:t xml:space="preserve">и </w:t>
      </w:r>
      <w:r>
        <w:rPr>
          <w:lang w:val="en-US"/>
        </w:rPr>
        <w:t>Y</w:t>
      </w:r>
      <w:r>
        <w:t xml:space="preserve"> каждый студент берет из своей ведомости вычисления координат замкнутого теодолитного хода.</w:t>
      </w:r>
      <w:r w:rsidR="00A9412C" w:rsidRPr="00A9412C">
        <w:t xml:space="preserve"> </w:t>
      </w:r>
    </w:p>
    <w:p w:rsidR="00995F15" w:rsidRPr="00A9412C" w:rsidRDefault="00995F15" w:rsidP="00A9412C">
      <w:pPr>
        <w:ind w:left="360"/>
      </w:pPr>
    </w:p>
    <w:p w:rsidR="00A9412C" w:rsidRDefault="00995F15" w:rsidP="006D5615">
      <w:pPr>
        <w:ind w:left="360"/>
        <w:rPr>
          <w:b/>
        </w:rPr>
      </w:pPr>
      <w:r>
        <w:rPr>
          <w:b/>
        </w:rPr>
        <w:t>3</w:t>
      </w:r>
      <w:r w:rsidRPr="00B13BCD">
        <w:rPr>
          <w:b/>
        </w:rPr>
        <w:t xml:space="preserve">).   </w:t>
      </w:r>
      <w:r w:rsidR="00896ADF">
        <w:rPr>
          <w:b/>
        </w:rPr>
        <w:t>Вычерчивание плана теодолитного хода</w:t>
      </w:r>
      <w:r>
        <w:rPr>
          <w:b/>
        </w:rPr>
        <w:t>.</w:t>
      </w:r>
    </w:p>
    <w:p w:rsidR="00896ADF" w:rsidRDefault="00896ADF" w:rsidP="00896ADF">
      <w:pPr>
        <w:ind w:left="360"/>
      </w:pPr>
      <w:r w:rsidRPr="00896ADF">
        <w:t>П</w:t>
      </w:r>
      <w:r>
        <w:t>лан вычерчивается на листе ватмана формата А2 или А1. При вычерчивании сетки координат контролировать прямоугольность сетки.</w:t>
      </w:r>
      <w:r w:rsidRPr="00896ADF">
        <w:t xml:space="preserve"> </w:t>
      </w:r>
    </w:p>
    <w:p w:rsidR="00896ADF" w:rsidRDefault="00896ADF" w:rsidP="00896ADF">
      <w:pPr>
        <w:ind w:left="360"/>
      </w:pPr>
      <w:r>
        <w:lastRenderedPageBreak/>
        <w:t>План каждый студент вычерчивает в заданном масштабе:</w:t>
      </w:r>
    </w:p>
    <w:p w:rsidR="00896ADF" w:rsidRDefault="00896ADF" w:rsidP="00896ADF">
      <w:pPr>
        <w:ind w:left="360"/>
      </w:pPr>
      <w:r>
        <w:t>1.Алексеева Александра - 1:210</w:t>
      </w:r>
    </w:p>
    <w:p w:rsidR="00896ADF" w:rsidRDefault="00896ADF" w:rsidP="00896ADF">
      <w:pPr>
        <w:ind w:left="360"/>
      </w:pPr>
      <w:r>
        <w:t>2.Исаченкова Полина -1:190</w:t>
      </w:r>
    </w:p>
    <w:p w:rsidR="00896ADF" w:rsidRDefault="00896ADF" w:rsidP="00896ADF">
      <w:pPr>
        <w:ind w:left="360"/>
      </w:pPr>
      <w:r>
        <w:t>3.Кондратьева Карина - 1:195</w:t>
      </w:r>
    </w:p>
    <w:p w:rsidR="00896ADF" w:rsidRDefault="00896ADF" w:rsidP="00896ADF">
      <w:pPr>
        <w:ind w:left="360"/>
      </w:pPr>
      <w:r>
        <w:t>4.Колбасюк Никита - 1:</w:t>
      </w:r>
      <w:r w:rsidR="006A166F">
        <w:t>180</w:t>
      </w:r>
      <w:bookmarkStart w:id="0" w:name="_GoBack"/>
      <w:bookmarkEnd w:id="0"/>
    </w:p>
    <w:p w:rsidR="00896ADF" w:rsidRDefault="00896ADF" w:rsidP="00896ADF">
      <w:pPr>
        <w:ind w:left="360"/>
      </w:pPr>
      <w:r>
        <w:t>5.Леонов Дмитрий - 1:185</w:t>
      </w:r>
    </w:p>
    <w:p w:rsidR="00896ADF" w:rsidRDefault="00896ADF" w:rsidP="00896ADF">
      <w:pPr>
        <w:ind w:left="360"/>
      </w:pPr>
      <w:r>
        <w:t>6.Медведев Алексей - 1:20</w:t>
      </w:r>
      <w:r w:rsidR="00331B2B">
        <w:t>5</w:t>
      </w:r>
    </w:p>
    <w:p w:rsidR="00896ADF" w:rsidRDefault="00896ADF" w:rsidP="00896ADF">
      <w:pPr>
        <w:ind w:left="360"/>
      </w:pPr>
      <w:r>
        <w:t>7.Савин Алексей – 1:</w:t>
      </w:r>
      <w:r w:rsidR="00331B2B">
        <w:t>215</w:t>
      </w:r>
    </w:p>
    <w:p w:rsidR="00896ADF" w:rsidRDefault="00896ADF" w:rsidP="00896ADF">
      <w:pPr>
        <w:ind w:left="360"/>
      </w:pPr>
      <w:r>
        <w:t>8.Федорова Жанна – 1:</w:t>
      </w:r>
      <w:r w:rsidR="00331B2B">
        <w:t>220</w:t>
      </w:r>
    </w:p>
    <w:p w:rsidR="00896ADF" w:rsidRDefault="00896ADF" w:rsidP="00896ADF">
      <w:pPr>
        <w:ind w:left="360"/>
      </w:pPr>
      <w:r>
        <w:t>9.Федоров Юрий – 1:2</w:t>
      </w:r>
      <w:r w:rsidR="00331B2B">
        <w:t>2</w:t>
      </w:r>
      <w:r>
        <w:t>5</w:t>
      </w:r>
    </w:p>
    <w:p w:rsidR="00896ADF" w:rsidRDefault="00896ADF" w:rsidP="00896ADF">
      <w:pPr>
        <w:ind w:left="360"/>
      </w:pPr>
      <w:r>
        <w:t>10.Якуштан Виталий – 1:</w:t>
      </w:r>
      <w:r w:rsidR="00331B2B">
        <w:t>230</w:t>
      </w:r>
    </w:p>
    <w:p w:rsidR="00896ADF" w:rsidRDefault="00896ADF" w:rsidP="00896ADF">
      <w:pPr>
        <w:ind w:left="360"/>
      </w:pPr>
      <w:r>
        <w:t>Для выполнения данной работы необходимо определить откладываемые отрезки в см, то есть длины линий в метрах разделить на величину своего масштаба.</w:t>
      </w:r>
      <w:r w:rsidRPr="00A9412C">
        <w:t xml:space="preserve"> </w:t>
      </w:r>
    </w:p>
    <w:p w:rsidR="00896ADF" w:rsidRDefault="00896ADF" w:rsidP="00896ADF">
      <w:pPr>
        <w:ind w:left="360"/>
      </w:pPr>
    </w:p>
    <w:p w:rsidR="00896ADF" w:rsidRPr="00896ADF" w:rsidRDefault="00896ADF" w:rsidP="006D5615">
      <w:pPr>
        <w:ind w:left="360"/>
      </w:pPr>
    </w:p>
    <w:sectPr w:rsidR="00896ADF" w:rsidRPr="0089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BED"/>
    <w:multiLevelType w:val="hybridMultilevel"/>
    <w:tmpl w:val="14BE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AA"/>
    <w:rsid w:val="00331B2B"/>
    <w:rsid w:val="003349C8"/>
    <w:rsid w:val="00453E2F"/>
    <w:rsid w:val="00541D88"/>
    <w:rsid w:val="006A166F"/>
    <w:rsid w:val="006D5615"/>
    <w:rsid w:val="00775DCB"/>
    <w:rsid w:val="00786BDA"/>
    <w:rsid w:val="00793C93"/>
    <w:rsid w:val="00896ADF"/>
    <w:rsid w:val="009150D2"/>
    <w:rsid w:val="00995F15"/>
    <w:rsid w:val="00A9412C"/>
    <w:rsid w:val="00AC55AA"/>
    <w:rsid w:val="00B03087"/>
    <w:rsid w:val="00B13BCD"/>
    <w:rsid w:val="00C51A19"/>
    <w:rsid w:val="00EA4521"/>
    <w:rsid w:val="00E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FD1A-12F7-47F3-A0B6-8FF6679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15"/>
    <w:pPr>
      <w:ind w:left="720"/>
      <w:contextualSpacing/>
    </w:pPr>
  </w:style>
  <w:style w:type="table" w:styleId="a4">
    <w:name w:val="Table Grid"/>
    <w:basedOn w:val="a1"/>
    <w:rsid w:val="0091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5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14</cp:revision>
  <dcterms:created xsi:type="dcterms:W3CDTF">2020-04-17T14:16:00Z</dcterms:created>
  <dcterms:modified xsi:type="dcterms:W3CDTF">2020-04-20T11:34:00Z</dcterms:modified>
</cp:coreProperties>
</file>